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17C77" w14:textId="533F645E" w:rsidR="00F34B0B" w:rsidRPr="00F34B0B" w:rsidRDefault="00F34B0B" w:rsidP="00F34B0B">
      <w:pPr>
        <w:bidi/>
        <w:rPr>
          <w:lang w:bidi="ar-MA"/>
        </w:rPr>
      </w:pPr>
      <w:r w:rsidRPr="00F34B0B">
        <w:rPr>
          <w:rtl/>
        </w:rPr>
        <w:t>الأكاديمية الجهوية للتربية والتكوين</w:t>
      </w:r>
      <w:r w:rsidRPr="00F34B0B">
        <w:rPr>
          <w:lang w:bidi="ar-MA"/>
        </w:rPr>
        <w:t>........................................................</w:t>
      </w:r>
    </w:p>
    <w:p w14:paraId="1660A4F8" w14:textId="41FA59CB" w:rsidR="00F34B0B" w:rsidRPr="00F34B0B" w:rsidRDefault="00F34B0B" w:rsidP="00F34B0B">
      <w:pPr>
        <w:bidi/>
        <w:rPr>
          <w:lang w:bidi="ar-MA"/>
        </w:rPr>
      </w:pPr>
      <w:r w:rsidRPr="00F34B0B">
        <w:rPr>
          <w:rtl/>
        </w:rPr>
        <w:t>المديرية الإقليمية</w:t>
      </w:r>
      <w:r w:rsidRPr="00F34B0B">
        <w:rPr>
          <w:lang w:bidi="ar-MA"/>
        </w:rPr>
        <w:t xml:space="preserve"> ..............................................................................</w:t>
      </w:r>
    </w:p>
    <w:p w14:paraId="14A5795D" w14:textId="3C538CF3" w:rsidR="00F34B0B" w:rsidRPr="00F34B0B" w:rsidRDefault="00F34B0B" w:rsidP="00F34B0B">
      <w:pPr>
        <w:bidi/>
        <w:rPr>
          <w:lang w:bidi="ar-MA"/>
        </w:rPr>
      </w:pPr>
      <w:r w:rsidRPr="00F34B0B">
        <w:rPr>
          <w:rtl/>
        </w:rPr>
        <w:t>المؤسسة التعليمية</w:t>
      </w:r>
      <w:r w:rsidRPr="00F34B0B">
        <w:rPr>
          <w:lang w:bidi="ar-MA"/>
        </w:rPr>
        <w:t xml:space="preserve"> .............................................................................</w:t>
      </w:r>
    </w:p>
    <w:p w14:paraId="2B2DB243" w14:textId="6C5315B3" w:rsidR="00F34B0B" w:rsidRPr="00F34B0B" w:rsidRDefault="00F34B0B" w:rsidP="00F34B0B">
      <w:pPr>
        <w:bidi/>
        <w:rPr>
          <w:lang w:bidi="ar-MA"/>
        </w:rPr>
      </w:pPr>
      <w:r w:rsidRPr="00F34B0B">
        <w:rPr>
          <w:rtl/>
        </w:rPr>
        <w:t>الأستاذ(ة)</w:t>
      </w:r>
      <w:r w:rsidRPr="00F34B0B">
        <w:rPr>
          <w:lang w:bidi="ar-MA"/>
        </w:rPr>
        <w:t xml:space="preserve"> ........................................................................................</w:t>
      </w:r>
    </w:p>
    <w:p w14:paraId="131C8724" w14:textId="77777777" w:rsidR="00F34B0B" w:rsidRPr="00F34B0B" w:rsidRDefault="00F34B0B" w:rsidP="00F34B0B">
      <w:pPr>
        <w:bidi/>
        <w:rPr>
          <w:lang w:bidi="ar-MA"/>
        </w:rPr>
      </w:pPr>
      <w:r w:rsidRPr="00F34B0B">
        <w:rPr>
          <w:rtl/>
        </w:rPr>
        <w:t>المستوى الدراسي: السادس ابتدائي</w:t>
      </w:r>
    </w:p>
    <w:p w14:paraId="4879188A" w14:textId="4A74628C" w:rsidR="00F34B0B" w:rsidRPr="00F34B0B" w:rsidRDefault="00F34B0B" w:rsidP="00F34B0B">
      <w:pPr>
        <w:bidi/>
        <w:rPr>
          <w:lang w:bidi="ar-MA"/>
        </w:rPr>
      </w:pPr>
      <w:r w:rsidRPr="00F34B0B">
        <w:rPr>
          <w:rtl/>
        </w:rPr>
        <w:t>السنة الدراسية</w:t>
      </w:r>
      <w:r w:rsidRPr="00F34B0B">
        <w:rPr>
          <w:lang w:bidi="ar-MA"/>
        </w:rPr>
        <w:t xml:space="preserve"> ........................................................</w:t>
      </w:r>
    </w:p>
    <w:p w14:paraId="68AF4344" w14:textId="77777777" w:rsidR="00F34B0B" w:rsidRPr="00F34B0B" w:rsidRDefault="00F34B0B" w:rsidP="00F34B0B">
      <w:pPr>
        <w:shd w:val="clear" w:color="auto" w:fill="84E290" w:themeFill="accent3" w:themeFillTint="66"/>
        <w:bidi/>
        <w:jc w:val="center"/>
        <w:rPr>
          <w:color w:val="EE0000"/>
          <w:sz w:val="36"/>
          <w:szCs w:val="36"/>
          <w:lang w:bidi="ar-MA"/>
        </w:rPr>
      </w:pPr>
      <w:r w:rsidRPr="00F34B0B">
        <w:rPr>
          <w:b/>
          <w:bCs/>
          <w:color w:val="EE0000"/>
          <w:sz w:val="36"/>
          <w:szCs w:val="36"/>
          <w:rtl/>
        </w:rPr>
        <w:t>تقرير حول فترة الدعم المكثف في مادة اللغة العربية</w:t>
      </w:r>
    </w:p>
    <w:p w14:paraId="26B47F71" w14:textId="77777777" w:rsidR="00F34B0B" w:rsidRPr="00F34B0B" w:rsidRDefault="00F34B0B" w:rsidP="00F34B0B">
      <w:pPr>
        <w:bidi/>
        <w:rPr>
          <w:lang w:bidi="ar-MA"/>
        </w:rPr>
      </w:pPr>
      <w:r w:rsidRPr="00F34B0B">
        <w:rPr>
          <w:rtl/>
        </w:rPr>
        <w:t xml:space="preserve">في إطار تنزيل مشروع المدرسة الرائدة، وتنفيذ برنامج الدعم المكثف الرامي إلى معالجة التعثرات وتثبيت </w:t>
      </w:r>
      <w:proofErr w:type="spellStart"/>
      <w:r w:rsidRPr="00F34B0B">
        <w:rPr>
          <w:rtl/>
        </w:rPr>
        <w:t>التعلمات</w:t>
      </w:r>
      <w:proofErr w:type="spellEnd"/>
      <w:r w:rsidRPr="00F34B0B">
        <w:rPr>
          <w:rtl/>
        </w:rPr>
        <w:t xml:space="preserve"> الأساس، تم الاشتغال على مادة اللغة العربية خلال فترة الدعم المكثف لفائدة أربعة أفواج، اعتمادًا على نتائج الروائز القبلية، وتوزيع المتعلمين وفق المسارات التعلمية المحددة، مع مراعاة الفروق الفردية وتفاوت مستويات التمكن</w:t>
      </w:r>
      <w:r w:rsidRPr="00F34B0B">
        <w:rPr>
          <w:lang w:bidi="ar-MA"/>
        </w:rPr>
        <w:t>.</w:t>
      </w:r>
    </w:p>
    <w:p w14:paraId="7589CF90" w14:textId="4CF0CEF8" w:rsidR="00F34B0B" w:rsidRPr="00F34B0B" w:rsidRDefault="00F34B0B" w:rsidP="00F34B0B">
      <w:pPr>
        <w:shd w:val="clear" w:color="auto" w:fill="84E290" w:themeFill="accent3" w:themeFillTint="66"/>
        <w:bidi/>
        <w:rPr>
          <w:lang w:bidi="ar-MA"/>
        </w:rPr>
      </w:pPr>
      <w:r w:rsidRPr="00F34B0B">
        <w:rPr>
          <w:b/>
          <w:bCs/>
          <w:lang w:bidi="ar-MA"/>
        </w:rPr>
        <w:t>1</w:t>
      </w:r>
      <w:r>
        <w:rPr>
          <w:rFonts w:hint="cs"/>
          <w:b/>
          <w:bCs/>
          <w:rtl/>
          <w:lang w:bidi="ar-MA"/>
        </w:rPr>
        <w:t>-</w:t>
      </w:r>
      <w:r w:rsidRPr="00F34B0B">
        <w:rPr>
          <w:b/>
          <w:bCs/>
          <w:lang w:bidi="ar-MA"/>
        </w:rPr>
        <w:t xml:space="preserve"> </w:t>
      </w:r>
      <w:r w:rsidRPr="00F34B0B">
        <w:rPr>
          <w:b/>
          <w:bCs/>
          <w:rtl/>
        </w:rPr>
        <w:t>مرحلة الإعداد والتهيئة</w:t>
      </w:r>
    </w:p>
    <w:p w14:paraId="42ECCC63" w14:textId="77777777" w:rsidR="00F34B0B" w:rsidRPr="00F34B0B" w:rsidRDefault="00F34B0B" w:rsidP="00F34B0B">
      <w:pPr>
        <w:bidi/>
        <w:rPr>
          <w:lang w:bidi="ar-MA"/>
        </w:rPr>
      </w:pPr>
      <w:r w:rsidRPr="00F34B0B">
        <w:rPr>
          <w:rtl/>
        </w:rPr>
        <w:t>تمت تهيئة ظروف الاشتغال من خلال الاطلاع على نتائج الروائز القبلية وتحديد حاجات المتعلمين، ثم تنظيمهم في أربعة أفواج وفق المسارات المعتمدة. وقد ساعد هذا التشخيص على تحديد التعثرات الأكثر شيوعًا في القراءة والفهم والتعبير، وتخطيط أنشطة دعم تستجيب لمستويات المتعلمين الفعلية</w:t>
      </w:r>
      <w:r w:rsidRPr="00F34B0B">
        <w:rPr>
          <w:lang w:bidi="ar-MA"/>
        </w:rPr>
        <w:t>.</w:t>
      </w:r>
    </w:p>
    <w:p w14:paraId="1169BC39" w14:textId="58D4D2AE" w:rsidR="00F34B0B" w:rsidRPr="00F34B0B" w:rsidRDefault="00F34B0B" w:rsidP="00F34B0B">
      <w:pPr>
        <w:shd w:val="clear" w:color="auto" w:fill="84E290" w:themeFill="accent3" w:themeFillTint="66"/>
        <w:bidi/>
        <w:rPr>
          <w:lang w:bidi="ar-MA"/>
        </w:rPr>
      </w:pPr>
      <w:r w:rsidRPr="00F34B0B">
        <w:rPr>
          <w:b/>
          <w:bCs/>
          <w:lang w:bidi="ar-MA"/>
        </w:rPr>
        <w:t>2</w:t>
      </w:r>
      <w:r>
        <w:rPr>
          <w:rFonts w:hint="cs"/>
          <w:b/>
          <w:bCs/>
          <w:rtl/>
          <w:lang w:bidi="ar-MA"/>
        </w:rPr>
        <w:t>-</w:t>
      </w:r>
      <w:r w:rsidRPr="00F34B0B">
        <w:rPr>
          <w:b/>
          <w:bCs/>
          <w:lang w:bidi="ar-MA"/>
        </w:rPr>
        <w:t xml:space="preserve"> </w:t>
      </w:r>
      <w:r w:rsidRPr="00F34B0B">
        <w:rPr>
          <w:b/>
          <w:bCs/>
          <w:rtl/>
        </w:rPr>
        <w:t>مرحلة تنزيل أنشطة الدعم المكثف</w:t>
      </w:r>
    </w:p>
    <w:p w14:paraId="20668A69" w14:textId="77777777" w:rsidR="00F34B0B" w:rsidRPr="00F34B0B" w:rsidRDefault="00F34B0B" w:rsidP="00F34B0B">
      <w:pPr>
        <w:bidi/>
        <w:rPr>
          <w:lang w:bidi="ar-MA"/>
        </w:rPr>
      </w:pPr>
      <w:r w:rsidRPr="00F34B0B">
        <w:rPr>
          <w:rtl/>
        </w:rPr>
        <w:t xml:space="preserve">خلال هذه المرحلة، تم تنفيذ حصص مركزة في اللغة العربية، مع اعتماد أنشطة تطبيقية وتدرج في بناء </w:t>
      </w:r>
      <w:proofErr w:type="spellStart"/>
      <w:r w:rsidRPr="00F34B0B">
        <w:rPr>
          <w:rtl/>
        </w:rPr>
        <w:t>التعلمات</w:t>
      </w:r>
      <w:proofErr w:type="spellEnd"/>
      <w:r w:rsidRPr="00F34B0B">
        <w:rPr>
          <w:rtl/>
        </w:rPr>
        <w:t>، وتكرار الممارسة والتغذية الراجعة، وتتبع تقدم المتعلمين في نهاية كل لبنة تعلمية. وروعي في تدبير الحصص تنويع طرائق الاشتغال بين العمل الجماعي والموجه والفردي، بحسب حاجات كل فوج</w:t>
      </w:r>
      <w:r w:rsidRPr="00F34B0B">
        <w:rPr>
          <w:lang w:bidi="ar-MA"/>
        </w:rPr>
        <w:t>.</w:t>
      </w:r>
    </w:p>
    <w:p w14:paraId="18D89E5C" w14:textId="77777777" w:rsidR="00F34B0B" w:rsidRPr="00F34B0B" w:rsidRDefault="00F34B0B" w:rsidP="00F34B0B">
      <w:pPr>
        <w:bidi/>
        <w:rPr>
          <w:lang w:bidi="ar-MA"/>
        </w:rPr>
      </w:pPr>
      <w:r w:rsidRPr="00F34B0B">
        <w:rPr>
          <w:rtl/>
        </w:rPr>
        <w:t>وقد تمحور الاشتغال حول لبنات اللغة العربية المعتمدة في المدرسة الرائدة، ولا سيما</w:t>
      </w:r>
      <w:r w:rsidRPr="00F34B0B">
        <w:rPr>
          <w:lang w:bidi="ar-MA"/>
        </w:rPr>
        <w:t>:</w:t>
      </w:r>
    </w:p>
    <w:p w14:paraId="493FFC73" w14:textId="77777777" w:rsidR="00F34B0B" w:rsidRPr="00F34B0B" w:rsidRDefault="00F34B0B" w:rsidP="00F34B0B">
      <w:pPr>
        <w:bidi/>
        <w:rPr>
          <w:lang w:bidi="ar-MA"/>
        </w:rPr>
      </w:pPr>
      <w:r w:rsidRPr="00F34B0B">
        <w:rPr>
          <w:rtl/>
        </w:rPr>
        <w:t>الوعي الصوتي والتمييز بين الأصوات ومقاطع الكلمات</w:t>
      </w:r>
      <w:r w:rsidRPr="00F34B0B">
        <w:rPr>
          <w:lang w:bidi="ar-MA"/>
        </w:rPr>
        <w:t>.</w:t>
      </w:r>
    </w:p>
    <w:p w14:paraId="36C49721" w14:textId="77777777" w:rsidR="00F34B0B" w:rsidRPr="00F34B0B" w:rsidRDefault="00F34B0B" w:rsidP="00F34B0B">
      <w:pPr>
        <w:bidi/>
        <w:rPr>
          <w:lang w:bidi="ar-MA"/>
        </w:rPr>
      </w:pPr>
      <w:r w:rsidRPr="00F34B0B">
        <w:rPr>
          <w:rtl/>
        </w:rPr>
        <w:t>فك الترميز والربط بين الحروف وأصواتها وقراءة الكلمات</w:t>
      </w:r>
      <w:r w:rsidRPr="00F34B0B">
        <w:rPr>
          <w:lang w:bidi="ar-MA"/>
        </w:rPr>
        <w:t>.</w:t>
      </w:r>
    </w:p>
    <w:p w14:paraId="2EE68E2D" w14:textId="77777777" w:rsidR="00F34B0B" w:rsidRPr="00F34B0B" w:rsidRDefault="00F34B0B" w:rsidP="00F34B0B">
      <w:pPr>
        <w:bidi/>
        <w:rPr>
          <w:lang w:bidi="ar-MA"/>
        </w:rPr>
      </w:pPr>
      <w:r w:rsidRPr="00F34B0B">
        <w:rPr>
          <w:rtl/>
        </w:rPr>
        <w:t>الطلاقة القرائية من حيث الدقة والسرعة المناسبة واحترام علامات الترقيم</w:t>
      </w:r>
      <w:r w:rsidRPr="00F34B0B">
        <w:rPr>
          <w:lang w:bidi="ar-MA"/>
        </w:rPr>
        <w:t>.</w:t>
      </w:r>
    </w:p>
    <w:p w14:paraId="5DE92F3C" w14:textId="77777777" w:rsidR="00F34B0B" w:rsidRPr="00F34B0B" w:rsidRDefault="00F34B0B" w:rsidP="00F34B0B">
      <w:pPr>
        <w:bidi/>
        <w:rPr>
          <w:lang w:bidi="ar-MA"/>
        </w:rPr>
      </w:pPr>
      <w:r w:rsidRPr="00F34B0B">
        <w:rPr>
          <w:rtl/>
        </w:rPr>
        <w:t>تنمية الرصيد اللغوي وفهم المفردات والتراكيب في سياقاتها</w:t>
      </w:r>
      <w:r w:rsidRPr="00F34B0B">
        <w:rPr>
          <w:lang w:bidi="ar-MA"/>
        </w:rPr>
        <w:t>.</w:t>
      </w:r>
    </w:p>
    <w:p w14:paraId="55C5F74C" w14:textId="77777777" w:rsidR="00F34B0B" w:rsidRPr="00F34B0B" w:rsidRDefault="00F34B0B" w:rsidP="00F34B0B">
      <w:pPr>
        <w:bidi/>
        <w:rPr>
          <w:lang w:bidi="ar-MA"/>
        </w:rPr>
      </w:pPr>
      <w:r w:rsidRPr="00F34B0B">
        <w:rPr>
          <w:rtl/>
        </w:rPr>
        <w:t>الفهم القرائي واستخراج المعلومات الصريحة واستنتاج المعاني</w:t>
      </w:r>
      <w:r w:rsidRPr="00F34B0B">
        <w:rPr>
          <w:lang w:bidi="ar-MA"/>
        </w:rPr>
        <w:t>.</w:t>
      </w:r>
    </w:p>
    <w:p w14:paraId="26AD0B08" w14:textId="77777777" w:rsidR="00F34B0B" w:rsidRPr="00F34B0B" w:rsidRDefault="00F34B0B" w:rsidP="00F34B0B">
      <w:pPr>
        <w:bidi/>
        <w:rPr>
          <w:lang w:bidi="ar-MA"/>
        </w:rPr>
      </w:pPr>
      <w:r w:rsidRPr="00F34B0B">
        <w:rPr>
          <w:rtl/>
        </w:rPr>
        <w:t>التعبير الشفهي والإنتاج الكتابي وفق مستوى المتعلمين وحاجاتهم</w:t>
      </w:r>
      <w:r w:rsidRPr="00F34B0B">
        <w:rPr>
          <w:lang w:bidi="ar-MA"/>
        </w:rPr>
        <w:t>.</w:t>
      </w:r>
    </w:p>
    <w:p w14:paraId="578D0560" w14:textId="7BBCD8BE" w:rsidR="00F34B0B" w:rsidRPr="00F34B0B" w:rsidRDefault="00F34B0B" w:rsidP="00F34B0B">
      <w:pPr>
        <w:shd w:val="clear" w:color="auto" w:fill="84E290" w:themeFill="accent3" w:themeFillTint="66"/>
        <w:bidi/>
        <w:rPr>
          <w:lang w:bidi="ar-MA"/>
        </w:rPr>
      </w:pPr>
      <w:r w:rsidRPr="00F34B0B">
        <w:rPr>
          <w:b/>
          <w:bCs/>
          <w:lang w:bidi="ar-MA"/>
        </w:rPr>
        <w:t>3</w:t>
      </w:r>
      <w:r>
        <w:rPr>
          <w:rFonts w:hint="cs"/>
          <w:b/>
          <w:bCs/>
          <w:rtl/>
          <w:lang w:bidi="ar-MA"/>
        </w:rPr>
        <w:t>-</w:t>
      </w:r>
      <w:r w:rsidRPr="00F34B0B">
        <w:rPr>
          <w:b/>
          <w:bCs/>
          <w:lang w:bidi="ar-MA"/>
        </w:rPr>
        <w:t xml:space="preserve"> </w:t>
      </w:r>
      <w:r w:rsidRPr="00F34B0B">
        <w:rPr>
          <w:b/>
          <w:bCs/>
          <w:rtl/>
        </w:rPr>
        <w:t>مرحلة التقويم البعدي وتحليل النتائج</w:t>
      </w:r>
    </w:p>
    <w:p w14:paraId="58141B0D" w14:textId="77777777" w:rsidR="00F34B0B" w:rsidRPr="00F34B0B" w:rsidRDefault="00F34B0B" w:rsidP="00F34B0B">
      <w:pPr>
        <w:bidi/>
        <w:rPr>
          <w:lang w:bidi="ar-MA"/>
        </w:rPr>
      </w:pPr>
      <w:r w:rsidRPr="00F34B0B">
        <w:rPr>
          <w:rtl/>
        </w:rPr>
        <w:t>تم تمرير روائز التصديق في نهاية فترة الدعم المكثف قصد التحقق من مدى تحقق الأهداف التعلمية ورصد أثر التدخلات المنجزة. وقد أبانت النتائج عن تفاوت في مستويات التمكن؛ إذ تراوحت بين نتائج جيدة وأخرى متوسطة، تبعًا للمسارات التعلمية واللبنات المستهدفة</w:t>
      </w:r>
      <w:r w:rsidRPr="00F34B0B">
        <w:rPr>
          <w:lang w:bidi="ar-MA"/>
        </w:rPr>
        <w:t>.</w:t>
      </w:r>
    </w:p>
    <w:p w14:paraId="165EA023" w14:textId="77777777" w:rsidR="00F34B0B" w:rsidRPr="00F34B0B" w:rsidRDefault="00F34B0B" w:rsidP="00F34B0B">
      <w:pPr>
        <w:bidi/>
        <w:rPr>
          <w:lang w:bidi="ar-MA"/>
        </w:rPr>
      </w:pPr>
      <w:r w:rsidRPr="00F34B0B">
        <w:rPr>
          <w:rtl/>
        </w:rPr>
        <w:t xml:space="preserve">وبالنسبة إلى تلاميذ مجموعة المسار الأول، فقد لوحظت صعوبات متعددة، ازدادت حدتها كلما تم التقدم في اللبنات التعلمية، وهو ما انعكس على نتائج روائز التصديق التي لم تكن في المستوى المأمول لدى عدد منهم. ويشير ذلك إلى استمرار حاجتهم إلى دعم متدرج ومكثف، مع إعادة بناء </w:t>
      </w:r>
      <w:proofErr w:type="spellStart"/>
      <w:r w:rsidRPr="00F34B0B">
        <w:rPr>
          <w:rtl/>
        </w:rPr>
        <w:t>التعلمات</w:t>
      </w:r>
      <w:proofErr w:type="spellEnd"/>
      <w:r w:rsidRPr="00F34B0B">
        <w:rPr>
          <w:rtl/>
        </w:rPr>
        <w:t xml:space="preserve"> الأساس وتوفير فرص إضافية للتدريب والتثبيت</w:t>
      </w:r>
      <w:r w:rsidRPr="00F34B0B">
        <w:rPr>
          <w:lang w:bidi="ar-MA"/>
        </w:rPr>
        <w:t>.</w:t>
      </w:r>
    </w:p>
    <w:p w14:paraId="47320D18" w14:textId="77777777" w:rsidR="00F34B0B" w:rsidRDefault="00F34B0B" w:rsidP="00F34B0B">
      <w:pPr>
        <w:bidi/>
        <w:rPr>
          <w:rtl/>
          <w:lang w:bidi="ar-MA"/>
        </w:rPr>
      </w:pPr>
      <w:r w:rsidRPr="00F34B0B">
        <w:rPr>
          <w:rtl/>
        </w:rPr>
        <w:t>في المقابل، أظهرت مجموعات المسار الثاني نتائج أفضل بصفة عامة، مع تسجيل درجات متفاوتة من التمكن بحسب اللبنة. ويبرز هذا الفرق أهمية الانطلاق من المستوى الفعلي للمتعلمين، وتكييف الأنشطة والإيقاع التعليمي وفق حاجاتهم، مع الحرص على عدم الانتقال إلى لبنة جديدة قبل تثبيت المكتسبات الضرورية</w:t>
      </w:r>
      <w:r w:rsidRPr="00F34B0B">
        <w:rPr>
          <w:lang w:bidi="ar-MA"/>
        </w:rPr>
        <w:t>.</w:t>
      </w:r>
    </w:p>
    <w:p w14:paraId="420E71C0" w14:textId="77777777" w:rsidR="00F34B0B" w:rsidRDefault="00F34B0B" w:rsidP="00F34B0B">
      <w:pPr>
        <w:bidi/>
        <w:rPr>
          <w:rtl/>
          <w:lang w:bidi="ar-MA"/>
        </w:rPr>
      </w:pPr>
    </w:p>
    <w:p w14:paraId="7B319FDE" w14:textId="77777777" w:rsidR="00F34B0B" w:rsidRDefault="00F34B0B" w:rsidP="00F34B0B">
      <w:pPr>
        <w:bidi/>
        <w:rPr>
          <w:rtl/>
          <w:lang w:bidi="ar-MA"/>
        </w:rPr>
      </w:pPr>
    </w:p>
    <w:p w14:paraId="581674CD" w14:textId="77777777" w:rsidR="00F34B0B" w:rsidRPr="00F34B0B" w:rsidRDefault="00F34B0B" w:rsidP="00F34B0B">
      <w:pPr>
        <w:bidi/>
        <w:rPr>
          <w:lang w:bidi="ar-MA"/>
        </w:rPr>
      </w:pPr>
    </w:p>
    <w:p w14:paraId="662D3C44" w14:textId="22D86314" w:rsidR="00F34B0B" w:rsidRPr="00F34B0B" w:rsidRDefault="00F34B0B" w:rsidP="00F34B0B">
      <w:pPr>
        <w:shd w:val="clear" w:color="auto" w:fill="84E290" w:themeFill="accent3" w:themeFillTint="66"/>
        <w:bidi/>
        <w:rPr>
          <w:lang w:bidi="ar-MA"/>
        </w:rPr>
      </w:pPr>
      <w:r w:rsidRPr="00F34B0B">
        <w:rPr>
          <w:b/>
          <w:bCs/>
          <w:lang w:bidi="ar-MA"/>
        </w:rPr>
        <w:t>4</w:t>
      </w:r>
      <w:r>
        <w:rPr>
          <w:rFonts w:hint="cs"/>
          <w:b/>
          <w:bCs/>
          <w:rtl/>
          <w:lang w:bidi="ar-MA"/>
        </w:rPr>
        <w:t>-</w:t>
      </w:r>
      <w:r w:rsidRPr="00F34B0B">
        <w:rPr>
          <w:b/>
          <w:bCs/>
          <w:lang w:bidi="ar-MA"/>
        </w:rPr>
        <w:t xml:space="preserve"> </w:t>
      </w:r>
      <w:r w:rsidRPr="00F34B0B">
        <w:rPr>
          <w:b/>
          <w:bCs/>
          <w:rtl/>
        </w:rPr>
        <w:t>الملاحظات العامة</w:t>
      </w:r>
    </w:p>
    <w:p w14:paraId="706DE1C7" w14:textId="77777777" w:rsidR="00F34B0B" w:rsidRPr="00F34B0B" w:rsidRDefault="00F34B0B" w:rsidP="00F34B0B">
      <w:pPr>
        <w:bidi/>
        <w:rPr>
          <w:lang w:bidi="ar-MA"/>
        </w:rPr>
      </w:pPr>
      <w:r w:rsidRPr="00F34B0B">
        <w:rPr>
          <w:b/>
          <w:bCs/>
          <w:rtl/>
        </w:rPr>
        <w:t>نقط القوة</w:t>
      </w:r>
      <w:r w:rsidRPr="00F34B0B">
        <w:rPr>
          <w:b/>
          <w:bCs/>
          <w:lang w:bidi="ar-MA"/>
        </w:rPr>
        <w:t>:</w:t>
      </w:r>
    </w:p>
    <w:p w14:paraId="427B90C5" w14:textId="77777777" w:rsidR="00F34B0B" w:rsidRPr="00F34B0B" w:rsidRDefault="00F34B0B" w:rsidP="00F34B0B">
      <w:pPr>
        <w:bidi/>
        <w:rPr>
          <w:lang w:bidi="ar-MA"/>
        </w:rPr>
      </w:pPr>
      <w:r w:rsidRPr="00F34B0B">
        <w:rPr>
          <w:rtl/>
        </w:rPr>
        <w:t>اعتماد نتائج التشخيص القبلي في توجيه التخطيط وتنظيم الأفواج</w:t>
      </w:r>
      <w:r w:rsidRPr="00F34B0B">
        <w:rPr>
          <w:lang w:bidi="ar-MA"/>
        </w:rPr>
        <w:t>.</w:t>
      </w:r>
    </w:p>
    <w:p w14:paraId="196DAA9D" w14:textId="77777777" w:rsidR="00F34B0B" w:rsidRPr="00F34B0B" w:rsidRDefault="00F34B0B" w:rsidP="00F34B0B">
      <w:pPr>
        <w:bidi/>
        <w:rPr>
          <w:lang w:bidi="ar-MA"/>
        </w:rPr>
      </w:pPr>
      <w:r w:rsidRPr="00F34B0B">
        <w:rPr>
          <w:rtl/>
        </w:rPr>
        <w:t>تنويع الأنشطة والتمارين بما يراعي الفروق الفردية بين المتعلمين</w:t>
      </w:r>
      <w:r w:rsidRPr="00F34B0B">
        <w:rPr>
          <w:lang w:bidi="ar-MA"/>
        </w:rPr>
        <w:t>.</w:t>
      </w:r>
    </w:p>
    <w:p w14:paraId="1F3702BB" w14:textId="77777777" w:rsidR="00F34B0B" w:rsidRPr="00F34B0B" w:rsidRDefault="00F34B0B" w:rsidP="00F34B0B">
      <w:pPr>
        <w:bidi/>
        <w:rPr>
          <w:lang w:bidi="ar-MA"/>
        </w:rPr>
      </w:pPr>
      <w:r w:rsidRPr="00F34B0B">
        <w:rPr>
          <w:rtl/>
        </w:rPr>
        <w:t>تخصيص أنشطة داعمة للبنات الأساسية للقراءة والفهم والتعبير</w:t>
      </w:r>
      <w:r w:rsidRPr="00F34B0B">
        <w:rPr>
          <w:lang w:bidi="ar-MA"/>
        </w:rPr>
        <w:t>.</w:t>
      </w:r>
    </w:p>
    <w:p w14:paraId="1C709488" w14:textId="77777777" w:rsidR="00F34B0B" w:rsidRPr="00F34B0B" w:rsidRDefault="00F34B0B" w:rsidP="00F34B0B">
      <w:pPr>
        <w:bidi/>
        <w:rPr>
          <w:lang w:bidi="ar-MA"/>
        </w:rPr>
      </w:pPr>
      <w:r w:rsidRPr="00F34B0B">
        <w:rPr>
          <w:rtl/>
        </w:rPr>
        <w:t>تحسن مستوى عدد من المتعلمين، خاصة ضمن مجموعات المسار الثاني</w:t>
      </w:r>
      <w:r w:rsidRPr="00F34B0B">
        <w:rPr>
          <w:lang w:bidi="ar-MA"/>
        </w:rPr>
        <w:t>.</w:t>
      </w:r>
    </w:p>
    <w:p w14:paraId="25FEDBA8" w14:textId="77777777" w:rsidR="00F34B0B" w:rsidRPr="00F34B0B" w:rsidRDefault="00F34B0B" w:rsidP="00F34B0B">
      <w:pPr>
        <w:bidi/>
        <w:rPr>
          <w:lang w:bidi="ar-MA"/>
        </w:rPr>
      </w:pPr>
      <w:r w:rsidRPr="00F34B0B">
        <w:rPr>
          <w:b/>
          <w:bCs/>
          <w:rtl/>
        </w:rPr>
        <w:t>الصعوبات المسجلة</w:t>
      </w:r>
      <w:r w:rsidRPr="00F34B0B">
        <w:rPr>
          <w:b/>
          <w:bCs/>
          <w:lang w:bidi="ar-MA"/>
        </w:rPr>
        <w:t>:</w:t>
      </w:r>
    </w:p>
    <w:p w14:paraId="3D3D82FD" w14:textId="77777777" w:rsidR="00F34B0B" w:rsidRPr="00F34B0B" w:rsidRDefault="00F34B0B" w:rsidP="00F34B0B">
      <w:pPr>
        <w:bidi/>
        <w:rPr>
          <w:lang w:bidi="ar-MA"/>
        </w:rPr>
      </w:pPr>
      <w:r w:rsidRPr="00F34B0B">
        <w:rPr>
          <w:rtl/>
        </w:rPr>
        <w:t xml:space="preserve">استمرار تعثر عدد من متعلمي المسار الأول في اللبنات الأساسية، وتزايد الصعوبات مع التدرج في </w:t>
      </w:r>
      <w:proofErr w:type="spellStart"/>
      <w:r w:rsidRPr="00F34B0B">
        <w:rPr>
          <w:rtl/>
        </w:rPr>
        <w:t>التعلمات</w:t>
      </w:r>
      <w:proofErr w:type="spellEnd"/>
      <w:r w:rsidRPr="00F34B0B">
        <w:rPr>
          <w:lang w:bidi="ar-MA"/>
        </w:rPr>
        <w:t>.</w:t>
      </w:r>
    </w:p>
    <w:p w14:paraId="7BD6FE45" w14:textId="77777777" w:rsidR="00F34B0B" w:rsidRPr="00F34B0B" w:rsidRDefault="00F34B0B" w:rsidP="00F34B0B">
      <w:pPr>
        <w:bidi/>
        <w:rPr>
          <w:lang w:bidi="ar-MA"/>
        </w:rPr>
      </w:pPr>
      <w:r w:rsidRPr="00F34B0B">
        <w:rPr>
          <w:rtl/>
        </w:rPr>
        <w:t>تفاوت مستويات التمكن داخل الفوج الواحد، مما يتطلب مواصلة التفريد في الدعم</w:t>
      </w:r>
      <w:r w:rsidRPr="00F34B0B">
        <w:rPr>
          <w:lang w:bidi="ar-MA"/>
        </w:rPr>
        <w:t>.</w:t>
      </w:r>
    </w:p>
    <w:p w14:paraId="01E59F85" w14:textId="77777777" w:rsidR="00F34B0B" w:rsidRPr="00F34B0B" w:rsidRDefault="00F34B0B" w:rsidP="00F34B0B">
      <w:pPr>
        <w:bidi/>
        <w:rPr>
          <w:lang w:bidi="ar-MA"/>
        </w:rPr>
      </w:pPr>
      <w:r w:rsidRPr="00F34B0B">
        <w:rPr>
          <w:rtl/>
        </w:rPr>
        <w:t>الحاجة إلى وقت إضافي للتكرار والتدريب المنتظم وتثبيت المكتسبات قبل الانتقال إلى لبنات أكثر تقدمًا</w:t>
      </w:r>
      <w:r w:rsidRPr="00F34B0B">
        <w:rPr>
          <w:lang w:bidi="ar-MA"/>
        </w:rPr>
        <w:t>.</w:t>
      </w:r>
    </w:p>
    <w:p w14:paraId="61256DEF" w14:textId="35C92157" w:rsidR="00F34B0B" w:rsidRPr="00F34B0B" w:rsidRDefault="00F34B0B" w:rsidP="00F34B0B">
      <w:pPr>
        <w:shd w:val="clear" w:color="auto" w:fill="84E290" w:themeFill="accent3" w:themeFillTint="66"/>
        <w:bidi/>
        <w:rPr>
          <w:lang w:bidi="ar-MA"/>
        </w:rPr>
      </w:pPr>
      <w:r w:rsidRPr="00F34B0B">
        <w:rPr>
          <w:b/>
          <w:bCs/>
          <w:lang w:bidi="ar-MA"/>
        </w:rPr>
        <w:t>5</w:t>
      </w:r>
      <w:r>
        <w:rPr>
          <w:rFonts w:hint="cs"/>
          <w:b/>
          <w:bCs/>
          <w:rtl/>
          <w:lang w:bidi="ar-MA"/>
        </w:rPr>
        <w:t>-</w:t>
      </w:r>
      <w:r w:rsidRPr="00F34B0B">
        <w:rPr>
          <w:b/>
          <w:bCs/>
          <w:lang w:bidi="ar-MA"/>
        </w:rPr>
        <w:t xml:space="preserve"> </w:t>
      </w:r>
      <w:r w:rsidRPr="00F34B0B">
        <w:rPr>
          <w:b/>
          <w:bCs/>
          <w:rtl/>
        </w:rPr>
        <w:t>خطة الدعم والمعالجة</w:t>
      </w:r>
    </w:p>
    <w:p w14:paraId="73F741A4" w14:textId="77777777" w:rsidR="00F34B0B" w:rsidRPr="00F34B0B" w:rsidRDefault="00F34B0B" w:rsidP="00F34B0B">
      <w:pPr>
        <w:bidi/>
        <w:rPr>
          <w:lang w:bidi="ar-MA"/>
        </w:rPr>
      </w:pPr>
      <w:r w:rsidRPr="00F34B0B">
        <w:rPr>
          <w:rtl/>
        </w:rPr>
        <w:t>إعطاء الأولوية لمتعلمي المسار الأول، من خلال حصص علاجية مركزة تستهدف التعثرات المحددة في كل لبنة</w:t>
      </w:r>
      <w:r w:rsidRPr="00F34B0B">
        <w:rPr>
          <w:lang w:bidi="ar-MA"/>
        </w:rPr>
        <w:t>.</w:t>
      </w:r>
    </w:p>
    <w:p w14:paraId="6F9E1CEC" w14:textId="77777777" w:rsidR="00F34B0B" w:rsidRPr="00F34B0B" w:rsidRDefault="00F34B0B" w:rsidP="00F34B0B">
      <w:pPr>
        <w:bidi/>
        <w:rPr>
          <w:lang w:bidi="ar-MA"/>
        </w:rPr>
      </w:pPr>
      <w:r w:rsidRPr="00F34B0B">
        <w:rPr>
          <w:rtl/>
        </w:rPr>
        <w:t>إعادة الاشتغال على الوعي الصوتي وفك الترميز والطلاقة، ثم الانتقال تدريجيًا إلى الفهم القرائي والإنتاج الكتابي وفق درجة التمكن</w:t>
      </w:r>
      <w:r w:rsidRPr="00F34B0B">
        <w:rPr>
          <w:lang w:bidi="ar-MA"/>
        </w:rPr>
        <w:t>.</w:t>
      </w:r>
    </w:p>
    <w:p w14:paraId="1FC87CC0" w14:textId="77777777" w:rsidR="00F34B0B" w:rsidRPr="00F34B0B" w:rsidRDefault="00F34B0B" w:rsidP="00F34B0B">
      <w:pPr>
        <w:bidi/>
        <w:rPr>
          <w:lang w:bidi="ar-MA"/>
        </w:rPr>
      </w:pPr>
      <w:r w:rsidRPr="00F34B0B">
        <w:rPr>
          <w:rtl/>
        </w:rPr>
        <w:t>اعتماد التقويم التكويني القصير والمتكرر، وتسجيل تقدم كل متعلم بعد كل مجموعة من الأنشطة</w:t>
      </w:r>
      <w:r w:rsidRPr="00F34B0B">
        <w:rPr>
          <w:lang w:bidi="ar-MA"/>
        </w:rPr>
        <w:t>.</w:t>
      </w:r>
    </w:p>
    <w:p w14:paraId="6966A4B2" w14:textId="77777777" w:rsidR="00F34B0B" w:rsidRPr="00F34B0B" w:rsidRDefault="00F34B0B" w:rsidP="00F34B0B">
      <w:pPr>
        <w:bidi/>
        <w:rPr>
          <w:lang w:bidi="ar-MA"/>
        </w:rPr>
      </w:pPr>
      <w:r w:rsidRPr="00F34B0B">
        <w:rPr>
          <w:rtl/>
        </w:rPr>
        <w:t>توفير أنشطة متدرجة ومتنوعة، مع التكرار الموجه والتصحيح الفوري والتشجيع المستمر</w:t>
      </w:r>
      <w:r w:rsidRPr="00F34B0B">
        <w:rPr>
          <w:lang w:bidi="ar-MA"/>
        </w:rPr>
        <w:t>.</w:t>
      </w:r>
    </w:p>
    <w:p w14:paraId="21C91D6D" w14:textId="77777777" w:rsidR="00F34B0B" w:rsidRPr="00F34B0B" w:rsidRDefault="00F34B0B" w:rsidP="00F34B0B">
      <w:pPr>
        <w:bidi/>
        <w:rPr>
          <w:lang w:bidi="ar-MA"/>
        </w:rPr>
      </w:pPr>
      <w:r w:rsidRPr="00F34B0B">
        <w:rPr>
          <w:rtl/>
        </w:rPr>
        <w:t>مواصلة دعم مجموعات المسار الثاني لتثبيت مكتسباتها والارتقاء بها إلى مستويات أعلى من الفهم والاستقلالية</w:t>
      </w:r>
      <w:r w:rsidRPr="00F34B0B">
        <w:rPr>
          <w:lang w:bidi="ar-MA"/>
        </w:rPr>
        <w:t>.</w:t>
      </w:r>
    </w:p>
    <w:p w14:paraId="3B7AB37E" w14:textId="77777777" w:rsidR="00F34B0B" w:rsidRPr="00F34B0B" w:rsidRDefault="00F34B0B" w:rsidP="00F34B0B">
      <w:pPr>
        <w:bidi/>
        <w:rPr>
          <w:lang w:bidi="ar-MA"/>
        </w:rPr>
      </w:pPr>
      <w:r w:rsidRPr="00F34B0B">
        <w:rPr>
          <w:rtl/>
        </w:rPr>
        <w:t>إشراك الأسر، كلما أمكن، في تشجيع القراءة المنتظمة والتدرب على الأنشطة المناسبة في المنزل</w:t>
      </w:r>
      <w:r w:rsidRPr="00F34B0B">
        <w:rPr>
          <w:lang w:bidi="ar-MA"/>
        </w:rPr>
        <w:t>.</w:t>
      </w:r>
    </w:p>
    <w:p w14:paraId="6D44BAE4" w14:textId="3C6D7AC2" w:rsidR="00F34B0B" w:rsidRPr="00F34B0B" w:rsidRDefault="00F34B0B" w:rsidP="00F34B0B">
      <w:pPr>
        <w:shd w:val="clear" w:color="auto" w:fill="84E290" w:themeFill="accent3" w:themeFillTint="66"/>
        <w:bidi/>
        <w:rPr>
          <w:lang w:bidi="ar-MA"/>
        </w:rPr>
      </w:pPr>
      <w:r w:rsidRPr="00F34B0B">
        <w:rPr>
          <w:b/>
          <w:bCs/>
          <w:lang w:bidi="ar-MA"/>
        </w:rPr>
        <w:t>6</w:t>
      </w:r>
      <w:r>
        <w:rPr>
          <w:rFonts w:hint="cs"/>
          <w:b/>
          <w:bCs/>
          <w:rtl/>
          <w:lang w:bidi="ar-MA"/>
        </w:rPr>
        <w:t>-</w:t>
      </w:r>
      <w:r w:rsidRPr="00F34B0B">
        <w:rPr>
          <w:b/>
          <w:bCs/>
          <w:lang w:bidi="ar-MA"/>
        </w:rPr>
        <w:t xml:space="preserve"> </w:t>
      </w:r>
      <w:r w:rsidRPr="00F34B0B">
        <w:rPr>
          <w:b/>
          <w:bCs/>
          <w:rtl/>
        </w:rPr>
        <w:t>الخاتمة</w:t>
      </w:r>
    </w:p>
    <w:p w14:paraId="00C2C008" w14:textId="77777777" w:rsidR="00F34B0B" w:rsidRPr="00F34B0B" w:rsidRDefault="00F34B0B" w:rsidP="00F34B0B">
      <w:pPr>
        <w:bidi/>
        <w:rPr>
          <w:lang w:bidi="ar-MA"/>
        </w:rPr>
      </w:pPr>
      <w:r w:rsidRPr="00F34B0B">
        <w:rPr>
          <w:rtl/>
        </w:rPr>
        <w:t xml:space="preserve">خلصت فترة الدعم المكثف في مادة اللغة العربية إلى نتائج متباينة بين الجيدة والمتوسطة، وفق المسارات واللبنات التعلمية. وقد حققت مجموعات المسار الثاني نتائج أفضل عمومًا، في حين ظل تلاميذ المسار الأول في حاجة إلى مواصلة الدعم، بالنظر إلى الصعوبات التي واجهوها مع التقدم في اللبنات. وتؤكد هذه النتائج ضرورة الاستمرار في التشخيص والتقويم المنتظمين، وتكييف التدخلات التربوية مع الحاجات الفعلية لكل متعلم، بما يسهم في تثبيت </w:t>
      </w:r>
      <w:proofErr w:type="spellStart"/>
      <w:r w:rsidRPr="00F34B0B">
        <w:rPr>
          <w:rtl/>
        </w:rPr>
        <w:t>التعلمات</w:t>
      </w:r>
      <w:proofErr w:type="spellEnd"/>
      <w:r w:rsidRPr="00F34B0B">
        <w:rPr>
          <w:rtl/>
        </w:rPr>
        <w:t xml:space="preserve"> الأساس وتحسين مستوى القراءة والفهم والتعبير</w:t>
      </w:r>
      <w:r w:rsidRPr="00F34B0B">
        <w:rPr>
          <w:lang w:bidi="ar-MA"/>
        </w:rPr>
        <w:t>.</w:t>
      </w:r>
    </w:p>
    <w:p w14:paraId="4A4DA87B" w14:textId="7DB8B737" w:rsidR="00F34B0B" w:rsidRPr="00F34B0B" w:rsidRDefault="00F34B0B" w:rsidP="00F34B0B">
      <w:pPr>
        <w:bidi/>
        <w:rPr>
          <w:lang w:bidi="ar-MA"/>
        </w:rPr>
      </w:pPr>
      <w:r w:rsidRPr="00F34B0B">
        <w:rPr>
          <w:rtl/>
        </w:rPr>
        <w:t>حرر بـ</w:t>
      </w:r>
      <w:r w:rsidRPr="00F34B0B">
        <w:rPr>
          <w:lang w:bidi="ar-MA"/>
        </w:rPr>
        <w:t xml:space="preserve">: .................................................... </w:t>
      </w:r>
      <w:r w:rsidRPr="00F34B0B">
        <w:rPr>
          <w:rtl/>
        </w:rPr>
        <w:t>بتاريخ</w:t>
      </w:r>
      <w:r w:rsidRPr="00F34B0B">
        <w:rPr>
          <w:lang w:bidi="ar-MA"/>
        </w:rPr>
        <w:t xml:space="preserve"> ....../....../........</w:t>
      </w:r>
    </w:p>
    <w:p w14:paraId="20454BA8" w14:textId="4F0B4090" w:rsidR="00F34B0B" w:rsidRPr="00F34B0B" w:rsidRDefault="00F34B0B" w:rsidP="00F34B0B">
      <w:pPr>
        <w:bidi/>
        <w:rPr>
          <w:lang w:bidi="ar-MA"/>
        </w:rPr>
      </w:pPr>
      <w:r w:rsidRPr="00F34B0B">
        <w:rPr>
          <w:rtl/>
        </w:rPr>
        <w:t>توقيع الأستاذ(ة)</w:t>
      </w:r>
      <w:r w:rsidRPr="00F34B0B">
        <w:rPr>
          <w:lang w:bidi="ar-MA"/>
        </w:rPr>
        <w:t xml:space="preserve"> ........................................................</w:t>
      </w:r>
    </w:p>
    <w:p w14:paraId="33D00624" w14:textId="1B9DE3A6" w:rsidR="00F34B0B" w:rsidRDefault="00F34B0B" w:rsidP="00F34B0B">
      <w:pPr>
        <w:bidi/>
        <w:rPr>
          <w:rFonts w:hint="cs"/>
          <w:lang w:bidi="ar-MA"/>
        </w:rPr>
      </w:pPr>
    </w:p>
    <w:sectPr w:rsidR="00F34B0B" w:rsidSect="00F34B0B">
      <w:pgSz w:w="11906" w:h="16838"/>
      <w:pgMar w:top="454" w:right="454" w:bottom="454" w:left="45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B0B"/>
    <w:rsid w:val="00925DFB"/>
    <w:rsid w:val="00F34B0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65EC5"/>
  <w15:chartTrackingRefBased/>
  <w15:docId w15:val="{0B7AB127-8BFB-40E3-9C6A-056898E7B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34B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34B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34B0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34B0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34B0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34B0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34B0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34B0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34B0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34B0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34B0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34B0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34B0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34B0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34B0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34B0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34B0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34B0B"/>
    <w:rPr>
      <w:rFonts w:eastAsiaTheme="majorEastAsia" w:cstheme="majorBidi"/>
      <w:color w:val="272727" w:themeColor="text1" w:themeTint="D8"/>
    </w:rPr>
  </w:style>
  <w:style w:type="paragraph" w:styleId="Titre">
    <w:name w:val="Title"/>
    <w:basedOn w:val="Normal"/>
    <w:next w:val="Normal"/>
    <w:link w:val="TitreCar"/>
    <w:uiPriority w:val="10"/>
    <w:qFormat/>
    <w:rsid w:val="00F34B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34B0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34B0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34B0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34B0B"/>
    <w:pPr>
      <w:spacing w:before="160"/>
      <w:jc w:val="center"/>
    </w:pPr>
    <w:rPr>
      <w:i/>
      <w:iCs/>
      <w:color w:val="404040" w:themeColor="text1" w:themeTint="BF"/>
    </w:rPr>
  </w:style>
  <w:style w:type="character" w:customStyle="1" w:styleId="CitationCar">
    <w:name w:val="Citation Car"/>
    <w:basedOn w:val="Policepardfaut"/>
    <w:link w:val="Citation"/>
    <w:uiPriority w:val="29"/>
    <w:rsid w:val="00F34B0B"/>
    <w:rPr>
      <w:i/>
      <w:iCs/>
      <w:color w:val="404040" w:themeColor="text1" w:themeTint="BF"/>
    </w:rPr>
  </w:style>
  <w:style w:type="paragraph" w:styleId="Paragraphedeliste">
    <w:name w:val="List Paragraph"/>
    <w:basedOn w:val="Normal"/>
    <w:uiPriority w:val="34"/>
    <w:qFormat/>
    <w:rsid w:val="00F34B0B"/>
    <w:pPr>
      <w:ind w:left="720"/>
      <w:contextualSpacing/>
    </w:pPr>
  </w:style>
  <w:style w:type="character" w:styleId="Accentuationintense">
    <w:name w:val="Intense Emphasis"/>
    <w:basedOn w:val="Policepardfaut"/>
    <w:uiPriority w:val="21"/>
    <w:qFormat/>
    <w:rsid w:val="00F34B0B"/>
    <w:rPr>
      <w:i/>
      <w:iCs/>
      <w:color w:val="0F4761" w:themeColor="accent1" w:themeShade="BF"/>
    </w:rPr>
  </w:style>
  <w:style w:type="paragraph" w:styleId="Citationintense">
    <w:name w:val="Intense Quote"/>
    <w:basedOn w:val="Normal"/>
    <w:next w:val="Normal"/>
    <w:link w:val="CitationintenseCar"/>
    <w:uiPriority w:val="30"/>
    <w:qFormat/>
    <w:rsid w:val="00F34B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34B0B"/>
    <w:rPr>
      <w:i/>
      <w:iCs/>
      <w:color w:val="0F4761" w:themeColor="accent1" w:themeShade="BF"/>
    </w:rPr>
  </w:style>
  <w:style w:type="character" w:styleId="Rfrenceintense">
    <w:name w:val="Intense Reference"/>
    <w:basedOn w:val="Policepardfaut"/>
    <w:uiPriority w:val="32"/>
    <w:qFormat/>
    <w:rsid w:val="00F34B0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711</Words>
  <Characters>3912</Characters>
  <Application>Microsoft Office Word</Application>
  <DocSecurity>0</DocSecurity>
  <Lines>32</Lines>
  <Paragraphs>9</Paragraphs>
  <ScaleCrop>false</ScaleCrop>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YOUSSEF BOUAOUAM</dc:creator>
  <cp:keywords/>
  <dc:description/>
  <cp:lastModifiedBy>YOUSSEF BOUAOUAM</cp:lastModifiedBy>
  <cp:revision>1</cp:revision>
  <dcterms:created xsi:type="dcterms:W3CDTF">2026-10-20T22:48:00Z</dcterms:created>
  <dcterms:modified xsi:type="dcterms:W3CDTF">2026-10-20T22:54:00Z</dcterms:modified>
</cp:coreProperties>
</file>